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80" w:rsidRPr="00C50D75" w:rsidRDefault="006E5780" w:rsidP="006E5780">
      <w:pPr>
        <w:pStyle w:val="Nagwek6"/>
        <w:spacing w:before="0" w:after="0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_GoBack"/>
      <w:bookmarkEnd w:id="0"/>
      <w:r w:rsidRPr="00C50D75">
        <w:rPr>
          <w:rFonts w:ascii="Arial" w:hAnsi="Arial" w:cs="Arial"/>
          <w:b w:val="0"/>
          <w:bCs w:val="0"/>
          <w:sz w:val="24"/>
          <w:szCs w:val="24"/>
        </w:rPr>
        <w:t xml:space="preserve">........................., </w:t>
      </w:r>
      <w:r w:rsidRPr="00C50D75">
        <w:rPr>
          <w:rFonts w:ascii="Arial" w:hAnsi="Arial" w:cs="Arial"/>
          <w:b w:val="0"/>
          <w:color w:val="000000"/>
          <w:sz w:val="24"/>
          <w:szCs w:val="24"/>
        </w:rPr>
        <w:t>……………………… r.</w:t>
      </w:r>
    </w:p>
    <w:p w:rsidR="006E5780" w:rsidRPr="00C50D75" w:rsidRDefault="006E5780" w:rsidP="006E5780">
      <w:pPr>
        <w:spacing w:after="120" w:line="200" w:lineRule="exact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>(</w:t>
      </w:r>
      <w:r>
        <w:rPr>
          <w:rFonts w:ascii="Arial" w:hAnsi="Arial" w:cs="Arial"/>
          <w:color w:val="000000"/>
          <w:sz w:val="16"/>
        </w:rPr>
        <w:t>m</w:t>
      </w:r>
      <w:r w:rsidRPr="00C50D75">
        <w:rPr>
          <w:rFonts w:ascii="Arial" w:hAnsi="Arial" w:cs="Arial"/>
          <w:color w:val="000000"/>
          <w:sz w:val="16"/>
        </w:rPr>
        <w:t>iejscowość)</w:t>
      </w:r>
      <w:r w:rsidRPr="00C50D75">
        <w:rPr>
          <w:rFonts w:ascii="Arial" w:hAnsi="Arial" w:cs="Arial"/>
          <w:color w:val="000000"/>
          <w:sz w:val="16"/>
        </w:rPr>
        <w:tab/>
      </w:r>
      <w:r w:rsidRPr="00C50D75">
        <w:rPr>
          <w:rFonts w:ascii="Arial" w:hAnsi="Arial" w:cs="Arial"/>
          <w:color w:val="000000"/>
          <w:sz w:val="16"/>
        </w:rPr>
        <w:tab/>
      </w:r>
      <w:r w:rsidRPr="00C50D75">
        <w:rPr>
          <w:rFonts w:ascii="Arial" w:hAnsi="Arial" w:cs="Arial"/>
          <w:color w:val="000000"/>
          <w:sz w:val="16"/>
        </w:rPr>
        <w:tab/>
        <w:t>(</w:t>
      </w:r>
      <w:r>
        <w:rPr>
          <w:rFonts w:ascii="Arial" w:hAnsi="Arial" w:cs="Arial"/>
          <w:color w:val="000000"/>
          <w:sz w:val="16"/>
        </w:rPr>
        <w:t>d</w:t>
      </w:r>
      <w:r w:rsidRPr="00C50D75">
        <w:rPr>
          <w:rFonts w:ascii="Arial" w:hAnsi="Arial" w:cs="Arial"/>
          <w:color w:val="000000"/>
          <w:sz w:val="16"/>
        </w:rPr>
        <w:t>ata)</w:t>
      </w:r>
    </w:p>
    <w:p w:rsidR="006E5780" w:rsidRPr="00C50D75" w:rsidRDefault="006E5780" w:rsidP="006E5780">
      <w:pPr>
        <w:pStyle w:val="Nagwek6"/>
        <w:spacing w:before="60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WNIOSEK</w:t>
      </w:r>
    </w:p>
    <w:p w:rsidR="006E5780" w:rsidRPr="00C50D75" w:rsidRDefault="006E5780" w:rsidP="006E5780">
      <w:pPr>
        <w:spacing w:before="360" w:line="264" w:lineRule="auto"/>
        <w:jc w:val="both"/>
        <w:rPr>
          <w:rFonts w:ascii="Arial" w:hAnsi="Arial" w:cs="Arial"/>
        </w:rPr>
      </w:pPr>
      <w:r w:rsidRPr="00C50D75">
        <w:rPr>
          <w:rFonts w:ascii="Arial" w:hAnsi="Arial" w:cs="Arial"/>
        </w:rPr>
        <w:t>…………………………………………………………………………</w:t>
      </w:r>
    </w:p>
    <w:p w:rsidR="006E5780" w:rsidRPr="00C50D75" w:rsidRDefault="006E5780" w:rsidP="006E5780">
      <w:pPr>
        <w:spacing w:after="120" w:line="264" w:lineRule="auto"/>
        <w:jc w:val="both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>Pełnomocnik (osoba uprawomocniona do składa oświadczeń zgodnie z wymogami prawa polskiego)</w:t>
      </w:r>
    </w:p>
    <w:p w:rsidR="006E5780" w:rsidRPr="00C50D75" w:rsidRDefault="006E5780" w:rsidP="006E5780">
      <w:pPr>
        <w:spacing w:before="360" w:line="264" w:lineRule="auto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…………………………………………………………………………</w:t>
      </w:r>
    </w:p>
    <w:p w:rsidR="006E5780" w:rsidRPr="00C50D75" w:rsidRDefault="006E5780" w:rsidP="006E5780">
      <w:pPr>
        <w:spacing w:after="120" w:line="264" w:lineRule="auto"/>
        <w:jc w:val="both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 xml:space="preserve">Pełnomocnik </w:t>
      </w:r>
      <w:r>
        <w:rPr>
          <w:rFonts w:ascii="Arial" w:hAnsi="Arial" w:cs="Arial"/>
          <w:color w:val="000000"/>
          <w:sz w:val="16"/>
        </w:rPr>
        <w:t>(</w:t>
      </w:r>
      <w:r w:rsidRPr="00C50D75">
        <w:rPr>
          <w:rFonts w:ascii="Arial" w:hAnsi="Arial" w:cs="Arial"/>
          <w:color w:val="000000"/>
          <w:sz w:val="16"/>
        </w:rPr>
        <w:t>osoba uprawomocniona do składa oświadczeń zgodnie z wymogami prawa polskiego)</w:t>
      </w:r>
    </w:p>
    <w:p w:rsidR="006E5780" w:rsidRPr="00C50D75" w:rsidRDefault="006E5780" w:rsidP="006E5780">
      <w:pPr>
        <w:spacing w:before="240" w:line="264" w:lineRule="auto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działając w imieniu ………………</w:t>
      </w:r>
      <w:r>
        <w:rPr>
          <w:rFonts w:ascii="Arial" w:hAnsi="Arial" w:cs="Arial"/>
          <w:color w:val="000000"/>
        </w:rPr>
        <w:t>…………………………</w:t>
      </w:r>
      <w:r w:rsidRPr="00C50D75">
        <w:rPr>
          <w:rFonts w:ascii="Arial" w:hAnsi="Arial" w:cs="Arial"/>
          <w:color w:val="000000"/>
        </w:rPr>
        <w:t xml:space="preserve">……………………. </w:t>
      </w:r>
    </w:p>
    <w:p w:rsidR="006E5780" w:rsidRPr="00C50D75" w:rsidRDefault="006E5780" w:rsidP="006E5780">
      <w:pPr>
        <w:spacing w:line="264" w:lineRule="auto"/>
        <w:ind w:left="2484" w:firstLine="1344"/>
        <w:jc w:val="both"/>
        <w:rPr>
          <w:rFonts w:ascii="Arial" w:hAnsi="Arial" w:cs="Arial"/>
        </w:rPr>
      </w:pPr>
      <w:r w:rsidRPr="00C50D75">
        <w:rPr>
          <w:rFonts w:ascii="Arial" w:hAnsi="Arial" w:cs="Arial"/>
          <w:noProof/>
          <w:color w:val="000000"/>
          <w:sz w:val="16"/>
          <w:szCs w:val="16"/>
        </w:rPr>
        <w:t>(</w:t>
      </w:r>
      <w:r>
        <w:rPr>
          <w:rFonts w:ascii="Arial" w:hAnsi="Arial" w:cs="Arial"/>
          <w:noProof/>
          <w:color w:val="000000"/>
          <w:sz w:val="16"/>
          <w:szCs w:val="16"/>
        </w:rPr>
        <w:t>n</w:t>
      </w:r>
      <w:r w:rsidRPr="00C50D75">
        <w:rPr>
          <w:rFonts w:ascii="Arial" w:hAnsi="Arial" w:cs="Arial"/>
          <w:noProof/>
          <w:color w:val="000000"/>
          <w:sz w:val="16"/>
          <w:szCs w:val="16"/>
        </w:rPr>
        <w:t>azwa przedsiębiorstwa)</w:t>
      </w:r>
    </w:p>
    <w:p w:rsidR="006E5780" w:rsidRPr="00C50D75" w:rsidRDefault="006E5780" w:rsidP="006E5780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adres: ………………………………,</w:t>
      </w:r>
    </w:p>
    <w:p w:rsidR="006E5780" w:rsidRPr="00C50D75" w:rsidRDefault="006E5780" w:rsidP="006E5780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oznaczenie rejestru, sądu rejestrowego i numeru, pod którym spółka jest wpisana do rejestru: rejestr przedsiębiorców Krajowego Rejestru Sądowego, Sąd Rejonowy</w:t>
      </w:r>
      <w:r>
        <w:rPr>
          <w:rFonts w:ascii="Arial" w:hAnsi="Arial" w:cs="Arial"/>
          <w:color w:val="000000"/>
        </w:rPr>
        <w:t xml:space="preserve"> </w:t>
      </w:r>
      <w:r w:rsidRPr="00C50D75">
        <w:rPr>
          <w:rFonts w:ascii="Arial" w:hAnsi="Arial" w:cs="Arial"/>
          <w:color w:val="000000"/>
        </w:rPr>
        <w:t>w …………………………………………………</w:t>
      </w:r>
      <w:r>
        <w:rPr>
          <w:rFonts w:ascii="Arial" w:hAnsi="Arial" w:cs="Arial"/>
          <w:color w:val="000000"/>
        </w:rPr>
        <w:t>……………….</w:t>
      </w:r>
      <w:r w:rsidRPr="00C50D75">
        <w:rPr>
          <w:rFonts w:ascii="Arial" w:hAnsi="Arial" w:cs="Arial"/>
          <w:color w:val="000000"/>
        </w:rPr>
        <w:t>…………, nr</w:t>
      </w:r>
      <w:r>
        <w:rPr>
          <w:rFonts w:ascii="Arial" w:hAnsi="Arial" w:cs="Arial"/>
          <w:color w:val="000000"/>
        </w:rPr>
        <w:t> </w:t>
      </w:r>
      <w:r w:rsidRPr="00C50D75">
        <w:rPr>
          <w:rFonts w:ascii="Arial" w:hAnsi="Arial" w:cs="Arial"/>
          <w:color w:val="000000"/>
        </w:rPr>
        <w:t>KRS: </w:t>
      </w:r>
      <w:r w:rsidRPr="00C50D75">
        <w:rPr>
          <w:rFonts w:ascii="Arial" w:hAnsi="Arial" w:cs="Arial"/>
          <w:noProof/>
          <w:color w:val="000000"/>
        </w:rPr>
        <w:t>………</w:t>
      </w:r>
      <w:r>
        <w:rPr>
          <w:rFonts w:ascii="Arial" w:hAnsi="Arial" w:cs="Arial"/>
          <w:noProof/>
          <w:color w:val="000000"/>
        </w:rPr>
        <w:t>…..</w:t>
      </w:r>
      <w:r w:rsidRPr="00C50D75">
        <w:rPr>
          <w:rFonts w:ascii="Arial" w:hAnsi="Arial" w:cs="Arial"/>
          <w:noProof/>
          <w:color w:val="000000"/>
        </w:rPr>
        <w:t>…………,</w:t>
      </w:r>
    </w:p>
    <w:p w:rsidR="006E5780" w:rsidRPr="00C50D75" w:rsidRDefault="006E5780" w:rsidP="006E5780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noProof/>
          <w:color w:val="000000"/>
        </w:rPr>
        <w:t>NIP: ………….……….</w:t>
      </w:r>
    </w:p>
    <w:p w:rsidR="006E5780" w:rsidRDefault="006E5780" w:rsidP="006E5780">
      <w:pPr>
        <w:ind w:left="340"/>
        <w:jc w:val="both"/>
        <w:rPr>
          <w:rFonts w:ascii="Arial" w:hAnsi="Arial" w:cs="Arial"/>
          <w:b/>
          <w:noProof/>
          <w:color w:val="000000"/>
        </w:rPr>
      </w:pPr>
    </w:p>
    <w:p w:rsidR="006E5780" w:rsidRDefault="006E5780" w:rsidP="006E5780">
      <w:pPr>
        <w:jc w:val="both"/>
        <w:rPr>
          <w:rFonts w:ascii="Arial" w:hAnsi="Arial" w:cs="Arial"/>
          <w:b/>
          <w:noProof/>
          <w:color w:val="000000"/>
        </w:rPr>
      </w:pPr>
    </w:p>
    <w:p w:rsidR="006E5780" w:rsidRPr="00EA762B" w:rsidRDefault="006E5780" w:rsidP="006E57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</w:rPr>
        <w:t xml:space="preserve">Wnoszę o : </w:t>
      </w:r>
      <w:r w:rsidRPr="00EA762B">
        <w:rPr>
          <w:rFonts w:ascii="Arial" w:hAnsi="Arial" w:cs="Arial"/>
        </w:rPr>
        <w:t>zmian</w:t>
      </w:r>
      <w:r>
        <w:rPr>
          <w:rFonts w:ascii="Arial" w:hAnsi="Arial" w:cs="Arial"/>
        </w:rPr>
        <w:t>ę</w:t>
      </w:r>
      <w:r w:rsidRPr="00EA762B">
        <w:rPr>
          <w:rFonts w:ascii="Arial" w:hAnsi="Arial" w:cs="Arial"/>
        </w:rPr>
        <w:t xml:space="preserve"> poziomu mocy bezpiecznej </w:t>
      </w:r>
      <w:r>
        <w:rPr>
          <w:rFonts w:ascii="Arial" w:hAnsi="Arial" w:cs="Arial"/>
        </w:rPr>
        <w:t xml:space="preserve">wymaganej </w:t>
      </w:r>
      <w:r w:rsidRPr="00EA762B">
        <w:rPr>
          <w:rFonts w:ascii="Arial" w:hAnsi="Arial" w:cs="Arial"/>
        </w:rPr>
        <w:t xml:space="preserve">dla zapewnienia bezpieczeństwa </w:t>
      </w:r>
      <w:r>
        <w:rPr>
          <w:rFonts w:ascii="Arial" w:hAnsi="Arial" w:cs="Arial"/>
        </w:rPr>
        <w:t>osób</w:t>
      </w:r>
      <w:r w:rsidRPr="00EA762B">
        <w:rPr>
          <w:rFonts w:ascii="Arial" w:hAnsi="Arial" w:cs="Arial"/>
        </w:rPr>
        <w:t xml:space="preserve"> </w:t>
      </w:r>
      <w:r w:rsidRPr="009B07DB">
        <w:rPr>
          <w:rFonts w:ascii="Arial" w:hAnsi="Arial" w:cs="Arial"/>
        </w:rPr>
        <w:t>i mienia w przypadku wprowadzenia ograniczeń w poborze energii elektrycznej</w:t>
      </w:r>
      <w:r>
        <w:rPr>
          <w:rFonts w:ascii="Arial" w:hAnsi="Arial" w:cs="Arial"/>
        </w:rPr>
        <w:t xml:space="preserve"> </w:t>
      </w:r>
      <w:r w:rsidRPr="00EA762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poziomu</w:t>
      </w:r>
      <w:r w:rsidRPr="00EA762B">
        <w:rPr>
          <w:rFonts w:ascii="Arial" w:hAnsi="Arial" w:cs="Arial"/>
        </w:rPr>
        <w:t>: …………..…………………. kW</w:t>
      </w:r>
      <w:r>
        <w:rPr>
          <w:rFonts w:ascii="Arial" w:hAnsi="Arial" w:cs="Arial"/>
        </w:rPr>
        <w:t xml:space="preserve">, </w:t>
      </w:r>
      <w:r w:rsidRPr="00EA762B">
        <w:rPr>
          <w:rFonts w:ascii="Arial" w:hAnsi="Arial" w:cs="Arial"/>
        </w:rPr>
        <w:t xml:space="preserve">dla obiektu: </w:t>
      </w:r>
    </w:p>
    <w:p w:rsidR="006E5780" w:rsidRPr="00C50D75" w:rsidRDefault="006E5780" w:rsidP="006E5780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Pr="00C50D75">
        <w:rPr>
          <w:rFonts w:ascii="Arial" w:hAnsi="Arial" w:cs="Arial"/>
          <w:color w:val="000000"/>
        </w:rPr>
        <w:t xml:space="preserve"> .…………….…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:rsidR="006E5780" w:rsidRPr="00C50D75" w:rsidRDefault="006E5780" w:rsidP="006E5780">
      <w:pPr>
        <w:spacing w:line="264" w:lineRule="auto"/>
        <w:ind w:left="3969" w:firstLine="352"/>
        <w:jc w:val="both"/>
        <w:rPr>
          <w:rFonts w:ascii="Arial" w:hAnsi="Arial" w:cs="Arial"/>
        </w:rPr>
      </w:pPr>
      <w:r w:rsidRPr="00C50D75">
        <w:rPr>
          <w:rFonts w:ascii="Arial" w:hAnsi="Arial" w:cs="Arial"/>
          <w:noProof/>
          <w:color w:val="000000"/>
          <w:sz w:val="16"/>
          <w:szCs w:val="16"/>
        </w:rPr>
        <w:t>(</w:t>
      </w:r>
      <w:r>
        <w:rPr>
          <w:rFonts w:ascii="Arial" w:hAnsi="Arial" w:cs="Arial"/>
          <w:noProof/>
          <w:color w:val="000000"/>
          <w:sz w:val="16"/>
          <w:szCs w:val="16"/>
        </w:rPr>
        <w:t>adres)</w:t>
      </w:r>
    </w:p>
    <w:p w:rsidR="006E5780" w:rsidRDefault="006E5780" w:rsidP="006E5780">
      <w:pPr>
        <w:spacing w:before="120" w:line="264" w:lineRule="auto"/>
        <w:jc w:val="both"/>
        <w:rPr>
          <w:rFonts w:ascii="Arial" w:hAnsi="Arial" w:cs="Arial"/>
          <w:noProof/>
          <w:color w:val="000000"/>
        </w:rPr>
      </w:pPr>
      <w:r w:rsidRPr="00C50D75">
        <w:rPr>
          <w:rFonts w:ascii="Arial" w:hAnsi="Arial" w:cs="Arial"/>
          <w:b/>
          <w:noProof/>
          <w:color w:val="000000"/>
        </w:rPr>
        <w:t xml:space="preserve">o ś w i a d c z a m/y, </w:t>
      </w:r>
      <w:r w:rsidRPr="00C50D75">
        <w:rPr>
          <w:rFonts w:ascii="Arial" w:hAnsi="Arial" w:cs="Arial"/>
          <w:noProof/>
          <w:color w:val="000000"/>
        </w:rPr>
        <w:t>że</w:t>
      </w:r>
    </w:p>
    <w:p w:rsidR="006E5780" w:rsidRDefault="006E5780" w:rsidP="006E5780">
      <w:pPr>
        <w:numPr>
          <w:ilvl w:val="0"/>
          <w:numId w:val="2"/>
        </w:numPr>
        <w:tabs>
          <w:tab w:val="clear" w:pos="757"/>
          <w:tab w:val="num" w:pos="-1843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t xml:space="preserve"> powyższy wniosek </w:t>
      </w:r>
      <w:r>
        <w:rPr>
          <w:rFonts w:ascii="Arial" w:hAnsi="Arial" w:cs="Arial"/>
        </w:rPr>
        <w:t>wynika z :</w:t>
      </w:r>
    </w:p>
    <w:p w:rsidR="006E5780" w:rsidRDefault="006E5780" w:rsidP="006E5780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……………………………………………………………………..……..</w:t>
      </w:r>
    </w:p>
    <w:p w:rsidR="006E5780" w:rsidRDefault="006E5780" w:rsidP="006E5780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…………….…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……………………………………………………………………..……..</w:t>
      </w:r>
    </w:p>
    <w:p w:rsidR="006E5780" w:rsidRDefault="006E5780" w:rsidP="006E5780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…………………………………………………………………………………………….</w:t>
      </w:r>
    </w:p>
    <w:p w:rsidR="006E5780" w:rsidRDefault="006E5780" w:rsidP="006E5780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……………………………………………………………………………………….……</w:t>
      </w:r>
    </w:p>
    <w:p w:rsidR="006E5780" w:rsidRDefault="006E5780" w:rsidP="006E5780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…………………………………………………………………………………………….</w:t>
      </w:r>
    </w:p>
    <w:p w:rsidR="006E5780" w:rsidRPr="00C50D75" w:rsidRDefault="006E5780" w:rsidP="006E5780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</w:p>
    <w:p w:rsidR="006E5780" w:rsidRPr="00C50D75" w:rsidRDefault="006E5780" w:rsidP="006E5780">
      <w:pPr>
        <w:spacing w:line="264" w:lineRule="auto"/>
        <w:ind w:left="426" w:firstLine="2551"/>
        <w:jc w:val="both"/>
        <w:rPr>
          <w:rFonts w:ascii="Arial" w:hAnsi="Arial" w:cs="Arial"/>
        </w:rPr>
      </w:pPr>
      <w:r w:rsidRPr="00C50D75">
        <w:rPr>
          <w:rFonts w:ascii="Arial" w:hAnsi="Arial" w:cs="Arial"/>
          <w:noProof/>
          <w:color w:val="000000"/>
          <w:sz w:val="16"/>
          <w:szCs w:val="16"/>
        </w:rPr>
        <w:t>(</w:t>
      </w:r>
      <w:r>
        <w:rPr>
          <w:rFonts w:ascii="Arial" w:hAnsi="Arial" w:cs="Arial"/>
          <w:noProof/>
          <w:color w:val="000000"/>
          <w:sz w:val="16"/>
          <w:szCs w:val="16"/>
        </w:rPr>
        <w:t>przyczyna zmiany mocy bezpiecznej)</w:t>
      </w:r>
    </w:p>
    <w:p w:rsidR="006E5780" w:rsidRDefault="006E5780" w:rsidP="006E5780">
      <w:pPr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wnioskowana zmiana mocy bezpiecznej uwzględnia przepis §3 ust.4 punkt 1 </w:t>
      </w:r>
      <w:r w:rsidRPr="00522E36">
        <w:rPr>
          <w:rFonts w:ascii="Arial" w:hAnsi="Arial" w:cs="Arial"/>
        </w:rPr>
        <w:t>Rozporządzeni</w:t>
      </w:r>
      <w:r>
        <w:rPr>
          <w:rFonts w:ascii="Arial" w:hAnsi="Arial" w:cs="Arial"/>
        </w:rPr>
        <w:t>a</w:t>
      </w:r>
      <w:r w:rsidRPr="00522E36">
        <w:rPr>
          <w:rFonts w:ascii="Arial" w:hAnsi="Arial" w:cs="Arial"/>
        </w:rPr>
        <w:t xml:space="preserve"> Ra</w:t>
      </w:r>
      <w:r>
        <w:rPr>
          <w:rFonts w:ascii="Arial" w:hAnsi="Arial" w:cs="Arial"/>
        </w:rPr>
        <w:t>dy Ministrów z dnia 23 lipca 200</w:t>
      </w:r>
      <w:r w:rsidRPr="00522E36">
        <w:rPr>
          <w:rFonts w:ascii="Arial" w:hAnsi="Arial" w:cs="Arial"/>
        </w:rPr>
        <w:t xml:space="preserve">7r. </w:t>
      </w:r>
      <w:r w:rsidRPr="00522E36">
        <w:rPr>
          <w:rFonts w:ascii="Arial" w:hAnsi="Arial" w:cs="Arial"/>
          <w:i/>
        </w:rPr>
        <w:t>w</w:t>
      </w:r>
      <w:r>
        <w:rPr>
          <w:rFonts w:ascii="Arial" w:hAnsi="Arial" w:cs="Arial"/>
          <w:i/>
        </w:rPr>
        <w:t xml:space="preserve"> </w:t>
      </w:r>
      <w:r w:rsidRPr="00522E36">
        <w:rPr>
          <w:rFonts w:ascii="Arial" w:hAnsi="Arial" w:cs="Arial"/>
          <w:i/>
        </w:rPr>
        <w:t xml:space="preserve">sprawie szczegółowych zasad i trybu wprowadzania ograniczeń w sprzedaży paliw stałych oraz </w:t>
      </w:r>
      <w:r w:rsidRPr="00522E36">
        <w:rPr>
          <w:rFonts w:ascii="Arial" w:hAnsi="Arial" w:cs="Arial"/>
          <w:i/>
        </w:rPr>
        <w:lastRenderedPageBreak/>
        <w:t>w</w:t>
      </w:r>
      <w:r>
        <w:rPr>
          <w:rFonts w:ascii="Arial" w:hAnsi="Arial" w:cs="Arial"/>
          <w:i/>
        </w:rPr>
        <w:t> </w:t>
      </w:r>
      <w:r w:rsidRPr="00522E36">
        <w:rPr>
          <w:rFonts w:ascii="Arial" w:hAnsi="Arial" w:cs="Arial"/>
          <w:i/>
        </w:rPr>
        <w:t>dostarczaniu i poborze ene</w:t>
      </w:r>
      <w:r>
        <w:rPr>
          <w:rFonts w:ascii="Arial" w:hAnsi="Arial" w:cs="Arial"/>
          <w:i/>
        </w:rPr>
        <w:t>r</w:t>
      </w:r>
      <w:r w:rsidRPr="00522E36">
        <w:rPr>
          <w:rFonts w:ascii="Arial" w:hAnsi="Arial" w:cs="Arial"/>
          <w:i/>
        </w:rPr>
        <w:t>gii elektrycznej lub ciepła</w:t>
      </w:r>
      <w:r>
        <w:rPr>
          <w:rFonts w:ascii="Arial" w:hAnsi="Arial" w:cs="Arial"/>
          <w:i/>
        </w:rPr>
        <w:t xml:space="preserve"> </w:t>
      </w:r>
      <w:r w:rsidRPr="00522E36">
        <w:rPr>
          <w:rFonts w:ascii="Arial" w:hAnsi="Arial" w:cs="Arial"/>
        </w:rPr>
        <w:t>(Dz.U. Nr 133, poz. 924</w:t>
      </w:r>
      <w:r>
        <w:rPr>
          <w:rFonts w:ascii="Arial" w:hAnsi="Arial" w:cs="Arial"/>
        </w:rPr>
        <w:t>) zwanego dalej Rozporządzeniem o ograniczeniach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:rsidR="006E5780" w:rsidRDefault="006E5780" w:rsidP="006E5780">
      <w:pPr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obiekt, którego dotyczy niniejszy wniosek nie jest zaliczany do obiektów określonych w  § 6 ust. 1 Rozporządzenia o ograniczeniach.</w:t>
      </w:r>
      <w:r>
        <w:rPr>
          <w:rStyle w:val="Odwoanieprzypisudolnego"/>
          <w:rFonts w:ascii="Arial" w:hAnsi="Arial" w:cs="Arial"/>
        </w:rPr>
        <w:footnoteReference w:id="2"/>
      </w:r>
    </w:p>
    <w:p w:rsidR="006E5780" w:rsidRPr="00C50D75" w:rsidRDefault="006E5780" w:rsidP="006E5780">
      <w:pPr>
        <w:spacing w:befor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………….………………………………………….</w:t>
      </w:r>
      <w:r w:rsidRPr="00C50D75">
        <w:rPr>
          <w:rFonts w:ascii="Arial" w:hAnsi="Arial" w:cs="Arial"/>
          <w:sz w:val="20"/>
        </w:rPr>
        <w:tab/>
      </w:r>
      <w:r w:rsidRPr="00C50D7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……......………………………………….……..</w:t>
      </w:r>
    </w:p>
    <w:p w:rsidR="00DE1E74" w:rsidRDefault="00DE1E74"/>
    <w:sectPr w:rsidR="00DE1E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90" w:rsidRDefault="00B91390" w:rsidP="006E5780">
      <w:r>
        <w:separator/>
      </w:r>
    </w:p>
  </w:endnote>
  <w:endnote w:type="continuationSeparator" w:id="0">
    <w:p w:rsidR="00B91390" w:rsidRDefault="00B91390" w:rsidP="006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FE" w:rsidRPr="00F12159" w:rsidRDefault="00AF08FE" w:rsidP="00AF08FE">
    <w:pPr>
      <w:tabs>
        <w:tab w:val="center" w:pos="4550"/>
      </w:tabs>
      <w:spacing w:after="18" w:line="259" w:lineRule="auto"/>
      <w:rPr>
        <w:sz w:val="18"/>
        <w:szCs w:val="18"/>
      </w:rPr>
    </w:pPr>
    <w:r>
      <w:tab/>
    </w:r>
    <w:r w:rsidRPr="00F346EF">
      <w:rPr>
        <w:sz w:val="18"/>
        <w:szCs w:val="18"/>
      </w:rPr>
      <w:t xml:space="preserve">Strona </w:t>
    </w:r>
    <w:r w:rsidRPr="00F346EF">
      <w:rPr>
        <w:rFonts w:eastAsia="Arial"/>
        <w:sz w:val="18"/>
        <w:szCs w:val="18"/>
      </w:rPr>
      <w:fldChar w:fldCharType="begin"/>
    </w:r>
    <w:r w:rsidRPr="00F346EF">
      <w:rPr>
        <w:sz w:val="18"/>
        <w:szCs w:val="18"/>
      </w:rPr>
      <w:instrText xml:space="preserve"> PAGE   \* MERGEFORMAT </w:instrText>
    </w:r>
    <w:r w:rsidRPr="00F346EF">
      <w:rPr>
        <w:rFonts w:eastAsia="Arial"/>
        <w:sz w:val="18"/>
        <w:szCs w:val="18"/>
      </w:rPr>
      <w:fldChar w:fldCharType="separate"/>
    </w:r>
    <w:r w:rsidR="00276528">
      <w:rPr>
        <w:noProof/>
        <w:sz w:val="18"/>
        <w:szCs w:val="18"/>
      </w:rPr>
      <w:t>1</w:t>
    </w:r>
    <w:r w:rsidRPr="00F346EF">
      <w:rPr>
        <w:sz w:val="18"/>
        <w:szCs w:val="18"/>
      </w:rPr>
      <w:fldChar w:fldCharType="end"/>
    </w:r>
    <w:r w:rsidRPr="00F346EF">
      <w:rPr>
        <w:sz w:val="18"/>
        <w:szCs w:val="18"/>
      </w:rPr>
      <w:t xml:space="preserve"> z </w:t>
    </w:r>
    <w:r w:rsidRPr="00F346EF">
      <w:rPr>
        <w:i/>
        <w:sz w:val="18"/>
        <w:szCs w:val="18"/>
      </w:rPr>
      <w:fldChar w:fldCharType="begin"/>
    </w:r>
    <w:r w:rsidRPr="00F346EF">
      <w:rPr>
        <w:i/>
        <w:sz w:val="18"/>
        <w:szCs w:val="18"/>
      </w:rPr>
      <w:instrText xml:space="preserve"> NUMPAGES </w:instrText>
    </w:r>
    <w:r w:rsidRPr="00F346EF">
      <w:rPr>
        <w:i/>
        <w:sz w:val="18"/>
        <w:szCs w:val="18"/>
      </w:rPr>
      <w:fldChar w:fldCharType="separate"/>
    </w:r>
    <w:r w:rsidR="00276528">
      <w:rPr>
        <w:i/>
        <w:noProof/>
        <w:sz w:val="18"/>
        <w:szCs w:val="18"/>
      </w:rPr>
      <w:t>2</w:t>
    </w:r>
    <w:r w:rsidRPr="00F346EF">
      <w:rPr>
        <w:i/>
        <w:sz w:val="18"/>
        <w:szCs w:val="18"/>
      </w:rPr>
      <w:fldChar w:fldCharType="end"/>
    </w:r>
  </w:p>
  <w:tbl>
    <w:tblPr>
      <w:tblStyle w:val="Tabela-Siatka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6"/>
      <w:gridCol w:w="4616"/>
    </w:tblGrid>
    <w:tr w:rsidR="00AF08FE" w:rsidRPr="0009122D" w:rsidTr="00141DC4">
      <w:tc>
        <w:tcPr>
          <w:tcW w:w="4616" w:type="dxa"/>
        </w:tcPr>
        <w:p w:rsidR="00AF08FE" w:rsidRPr="0009122D" w:rsidRDefault="00AF08FE" w:rsidP="00141DC4">
          <w:pPr>
            <w:spacing w:line="259" w:lineRule="auto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shd w:val="clear" w:color="auto" w:fill="FFFFFF"/>
            </w:rPr>
            <w:t>OSDn</w:t>
          </w:r>
          <w:proofErr w:type="spellEnd"/>
          <w:r w:rsidRPr="0009122D">
            <w:rPr>
              <w:i/>
              <w:sz w:val="18"/>
              <w:szCs w:val="18"/>
            </w:rPr>
            <w:t xml:space="preserve"> </w:t>
          </w:r>
        </w:p>
      </w:tc>
      <w:tc>
        <w:tcPr>
          <w:tcW w:w="4616" w:type="dxa"/>
        </w:tcPr>
        <w:p w:rsidR="00AF08FE" w:rsidRPr="0009122D" w:rsidRDefault="00AF08FE" w:rsidP="00141DC4">
          <w:pPr>
            <w:spacing w:line="259" w:lineRule="auto"/>
            <w:jc w:val="right"/>
            <w:rPr>
              <w:sz w:val="18"/>
              <w:szCs w:val="18"/>
            </w:rPr>
          </w:pPr>
          <w:r w:rsidRPr="0009122D">
            <w:rPr>
              <w:sz w:val="18"/>
              <w:szCs w:val="18"/>
            </w:rPr>
            <w:t>Odbiorca</w:t>
          </w:r>
        </w:p>
      </w:tc>
    </w:tr>
  </w:tbl>
  <w:p w:rsidR="00AF08FE" w:rsidRDefault="00AF0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90" w:rsidRDefault="00B91390" w:rsidP="006E5780">
      <w:r>
        <w:separator/>
      </w:r>
    </w:p>
  </w:footnote>
  <w:footnote w:type="continuationSeparator" w:id="0">
    <w:p w:rsidR="00B91390" w:rsidRDefault="00B91390" w:rsidP="006E5780">
      <w:r>
        <w:continuationSeparator/>
      </w:r>
    </w:p>
  </w:footnote>
  <w:footnote w:id="1">
    <w:p w:rsidR="006E5780" w:rsidRPr="00AA27BE" w:rsidRDefault="006E5780" w:rsidP="006E5780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Zgodnie z tym przepisem: </w:t>
      </w:r>
      <w:r w:rsidRPr="00AA27BE">
        <w:rPr>
          <w:i/>
        </w:rPr>
        <w:t>Ograniczenia w sprzedaży paliw stałych oraz w dostarczaniu i poborze energii elektrycznej lub dostarczaniu ciepła nie mogą powodować:</w:t>
      </w:r>
    </w:p>
    <w:p w:rsidR="006E5780" w:rsidRPr="00AA27BE" w:rsidRDefault="006E5780" w:rsidP="006E5780">
      <w:pPr>
        <w:pStyle w:val="Tekstprzypisudolnego"/>
        <w:jc w:val="both"/>
        <w:rPr>
          <w:i/>
        </w:rPr>
      </w:pPr>
      <w:r w:rsidRPr="00AA27BE">
        <w:rPr>
          <w:i/>
        </w:rPr>
        <w:t>1)</w:t>
      </w:r>
      <w:r w:rsidRPr="00AA27BE">
        <w:rPr>
          <w:i/>
        </w:rPr>
        <w:tab/>
        <w:t>zagrożenia bezpieczeństwa osób oraz uszkodzenia lub zniszczenia obiektów technologicznych;</w:t>
      </w:r>
    </w:p>
    <w:p w:rsidR="006E5780" w:rsidRPr="00AA27BE" w:rsidRDefault="006E5780" w:rsidP="006E5780">
      <w:pPr>
        <w:pStyle w:val="Tekstprzypisudolnego"/>
        <w:jc w:val="both"/>
        <w:rPr>
          <w:i/>
        </w:rPr>
      </w:pPr>
      <w:r w:rsidRPr="00AA27BE">
        <w:rPr>
          <w:i/>
        </w:rPr>
        <w:t>2)</w:t>
      </w:r>
      <w:r w:rsidRPr="00AA27BE">
        <w:rPr>
          <w:i/>
        </w:rPr>
        <w:tab/>
        <w:t>zakłóceń w funkcjonowaniu obiektów przeznaczonych do wykonywania zadań w zakresie:</w:t>
      </w:r>
    </w:p>
    <w:p w:rsidR="006E5780" w:rsidRPr="00AA27BE" w:rsidRDefault="006E5780" w:rsidP="006E5780">
      <w:pPr>
        <w:pStyle w:val="Tekstprzypisudolnego"/>
        <w:ind w:left="709"/>
        <w:jc w:val="both"/>
        <w:rPr>
          <w:i/>
        </w:rPr>
      </w:pPr>
      <w:r w:rsidRPr="00AA27BE">
        <w:rPr>
          <w:i/>
        </w:rPr>
        <w:t>a)</w:t>
      </w:r>
      <w:r w:rsidRPr="00AA27BE">
        <w:rPr>
          <w:i/>
        </w:rPr>
        <w:tab/>
        <w:t>bezpieczeństwa lub obronności państwa określonych w przepisach odrębnych,</w:t>
      </w:r>
    </w:p>
    <w:p w:rsidR="006E5780" w:rsidRPr="00AA27BE" w:rsidRDefault="006E5780" w:rsidP="006E5780">
      <w:pPr>
        <w:pStyle w:val="Tekstprzypisudolnego"/>
        <w:ind w:left="709"/>
        <w:jc w:val="both"/>
        <w:rPr>
          <w:i/>
        </w:rPr>
      </w:pPr>
      <w:r w:rsidRPr="00AA27BE">
        <w:rPr>
          <w:i/>
        </w:rPr>
        <w:t>b)</w:t>
      </w:r>
      <w:r w:rsidRPr="00AA27BE">
        <w:rPr>
          <w:i/>
        </w:rPr>
        <w:tab/>
        <w:t>opieki zdrowotnej,</w:t>
      </w:r>
    </w:p>
    <w:p w:rsidR="006E5780" w:rsidRPr="00AA27BE" w:rsidRDefault="006E5780" w:rsidP="006E5780">
      <w:pPr>
        <w:pStyle w:val="Tekstprzypisudolnego"/>
        <w:ind w:left="709"/>
        <w:jc w:val="both"/>
        <w:rPr>
          <w:i/>
        </w:rPr>
      </w:pPr>
      <w:r w:rsidRPr="00AA27BE">
        <w:rPr>
          <w:i/>
        </w:rPr>
        <w:t>c)</w:t>
      </w:r>
      <w:r w:rsidRPr="00AA27BE">
        <w:rPr>
          <w:i/>
        </w:rPr>
        <w:tab/>
        <w:t>telekomunikacji,</w:t>
      </w:r>
    </w:p>
    <w:p w:rsidR="006E5780" w:rsidRPr="00AA27BE" w:rsidRDefault="006E5780" w:rsidP="006E5780">
      <w:pPr>
        <w:pStyle w:val="Tekstprzypisudolnego"/>
        <w:ind w:left="709"/>
        <w:jc w:val="both"/>
        <w:rPr>
          <w:i/>
        </w:rPr>
      </w:pPr>
      <w:r w:rsidRPr="00AA27BE">
        <w:rPr>
          <w:i/>
        </w:rPr>
        <w:t>d)</w:t>
      </w:r>
      <w:r w:rsidRPr="00AA27BE">
        <w:rPr>
          <w:i/>
        </w:rPr>
        <w:tab/>
        <w:t>edukacji,</w:t>
      </w:r>
    </w:p>
    <w:p w:rsidR="006E5780" w:rsidRPr="00AA27BE" w:rsidRDefault="006E5780" w:rsidP="006E5780">
      <w:pPr>
        <w:pStyle w:val="Tekstprzypisudolnego"/>
        <w:ind w:left="709"/>
        <w:jc w:val="both"/>
        <w:rPr>
          <w:i/>
        </w:rPr>
      </w:pPr>
      <w:r w:rsidRPr="00AA27BE">
        <w:rPr>
          <w:i/>
        </w:rPr>
        <w:t>e)</w:t>
      </w:r>
      <w:r w:rsidRPr="00AA27BE">
        <w:rPr>
          <w:i/>
        </w:rPr>
        <w:tab/>
        <w:t>wydobywania paliw kopalnych ze złóż, ich przeróbki i dostarczania do odbiorców,</w:t>
      </w:r>
    </w:p>
    <w:p w:rsidR="006E5780" w:rsidRPr="00AA27BE" w:rsidRDefault="006E5780" w:rsidP="006E5780">
      <w:pPr>
        <w:pStyle w:val="Tekstprzypisudolnego"/>
        <w:ind w:left="709"/>
        <w:jc w:val="both"/>
        <w:rPr>
          <w:i/>
        </w:rPr>
      </w:pPr>
      <w:r w:rsidRPr="00AA27BE">
        <w:rPr>
          <w:i/>
        </w:rPr>
        <w:t>f)</w:t>
      </w:r>
      <w:r w:rsidRPr="00AA27BE">
        <w:rPr>
          <w:i/>
        </w:rPr>
        <w:tab/>
        <w:t>wytwarzania i dostarczania energii elektrycznej oraz ciepła do odbiorców,</w:t>
      </w:r>
    </w:p>
    <w:p w:rsidR="006E5780" w:rsidRPr="00AA27BE" w:rsidRDefault="006E5780" w:rsidP="006E5780">
      <w:pPr>
        <w:pStyle w:val="Tekstprzypisudolnego"/>
        <w:ind w:left="709"/>
        <w:jc w:val="both"/>
        <w:rPr>
          <w:i/>
        </w:rPr>
      </w:pPr>
      <w:r w:rsidRPr="00AA27BE">
        <w:rPr>
          <w:i/>
        </w:rPr>
        <w:t>g)</w:t>
      </w:r>
      <w:r w:rsidRPr="00AA27BE">
        <w:rPr>
          <w:i/>
        </w:rPr>
        <w:tab/>
        <w:t>ochrony środowiska.</w:t>
      </w:r>
    </w:p>
  </w:footnote>
  <w:footnote w:id="2">
    <w:p w:rsidR="006E5780" w:rsidRDefault="006E5780" w:rsidP="006E5780">
      <w:pPr>
        <w:pStyle w:val="Tekstprzypisudolnego"/>
      </w:pPr>
      <w:r>
        <w:rPr>
          <w:rStyle w:val="Odwoanieprzypisudolnego"/>
        </w:rPr>
        <w:footnoteRef/>
      </w:r>
      <w:r>
        <w:t xml:space="preserve"> Zgodnie z tym przepisem o</w:t>
      </w:r>
      <w:r w:rsidRPr="00311E55">
        <w:t>chronie przed wprowadzanymi ograniczeniami podlegają</w:t>
      </w:r>
      <w:r>
        <w:t>:</w:t>
      </w:r>
    </w:p>
    <w:p w:rsidR="006E5780" w:rsidRPr="00311E55" w:rsidRDefault="006E5780" w:rsidP="006E5780">
      <w:pPr>
        <w:pStyle w:val="Tekstprzypisudolnego"/>
        <w:rPr>
          <w:i/>
        </w:rPr>
      </w:pPr>
      <w:r w:rsidRPr="00311E55">
        <w:rPr>
          <w:i/>
        </w:rPr>
        <w:t>1)</w:t>
      </w:r>
      <w:r w:rsidRPr="00311E55">
        <w:rPr>
          <w:i/>
        </w:rPr>
        <w:tab/>
        <w:t>szpitale i inne obiekty ratownictwa medycznego;</w:t>
      </w:r>
    </w:p>
    <w:p w:rsidR="006E5780" w:rsidRPr="00311E55" w:rsidRDefault="006E5780" w:rsidP="006E5780">
      <w:pPr>
        <w:pStyle w:val="Tekstprzypisudolnego"/>
        <w:rPr>
          <w:i/>
        </w:rPr>
      </w:pPr>
      <w:r w:rsidRPr="00311E55">
        <w:rPr>
          <w:i/>
        </w:rPr>
        <w:t>2)</w:t>
      </w:r>
      <w:r w:rsidRPr="00311E55">
        <w:rPr>
          <w:i/>
        </w:rPr>
        <w:tab/>
        <w:t>obiekty wykorzystywane do obsługi środków masowego przekazu o zasięgu krajowym;</w:t>
      </w:r>
    </w:p>
    <w:p w:rsidR="006E5780" w:rsidRPr="00311E55" w:rsidRDefault="006E5780" w:rsidP="006E5780">
      <w:pPr>
        <w:pStyle w:val="Tekstprzypisudolnego"/>
        <w:rPr>
          <w:i/>
        </w:rPr>
      </w:pPr>
      <w:r w:rsidRPr="00311E55">
        <w:rPr>
          <w:i/>
        </w:rPr>
        <w:t>3)</w:t>
      </w:r>
      <w:r w:rsidRPr="00311E55">
        <w:rPr>
          <w:i/>
        </w:rPr>
        <w:tab/>
        <w:t>porty lotnicze;</w:t>
      </w:r>
    </w:p>
    <w:p w:rsidR="006E5780" w:rsidRPr="00311E55" w:rsidRDefault="006E5780" w:rsidP="006E5780">
      <w:pPr>
        <w:pStyle w:val="Tekstprzypisudolnego"/>
        <w:rPr>
          <w:i/>
        </w:rPr>
      </w:pPr>
      <w:r w:rsidRPr="00311E55">
        <w:rPr>
          <w:i/>
        </w:rPr>
        <w:t>4)</w:t>
      </w:r>
      <w:r w:rsidRPr="00311E55">
        <w:rPr>
          <w:i/>
        </w:rPr>
        <w:tab/>
        <w:t>obiekty międzynarodowej komunikacji kolejowej;</w:t>
      </w:r>
    </w:p>
    <w:p w:rsidR="006E5780" w:rsidRPr="00311E55" w:rsidRDefault="006E5780" w:rsidP="006E5780">
      <w:pPr>
        <w:pStyle w:val="Tekstprzypisudolnego"/>
        <w:rPr>
          <w:i/>
        </w:rPr>
      </w:pPr>
      <w:r w:rsidRPr="00311E55">
        <w:rPr>
          <w:i/>
        </w:rPr>
        <w:t>5)</w:t>
      </w:r>
      <w:r w:rsidRPr="00311E55">
        <w:rPr>
          <w:i/>
        </w:rPr>
        <w:tab/>
        <w:t>obiekty wojskowe, energetyczne oraz inne o strategicznym znaczeniu dla funkcjonowania gospodarki lub państwa, określone w przepisach odrębnych;</w:t>
      </w:r>
    </w:p>
    <w:p w:rsidR="006E5780" w:rsidRPr="00311E55" w:rsidRDefault="006E5780" w:rsidP="006E5780">
      <w:pPr>
        <w:pStyle w:val="Tekstprzypisudolnego"/>
        <w:rPr>
          <w:i/>
        </w:rPr>
      </w:pPr>
      <w:r w:rsidRPr="00311E55">
        <w:rPr>
          <w:i/>
        </w:rPr>
        <w:t>6)</w:t>
      </w:r>
      <w:r w:rsidRPr="00311E55">
        <w:rPr>
          <w:i/>
        </w:rPr>
        <w:tab/>
        <w:t>obiekty dysponujące środkami technicznymi służącymi zapobieganiu lub ograniczaniu emisji, negatywnie oddziaływujących na środowisko.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2"/>
      <w:gridCol w:w="6870"/>
    </w:tblGrid>
    <w:tr w:rsidR="009471E9" w:rsidTr="00A70DE0">
      <w:tc>
        <w:tcPr>
          <w:tcW w:w="2362" w:type="dxa"/>
        </w:tcPr>
        <w:p w:rsidR="009471E9" w:rsidRDefault="009471E9" w:rsidP="00A70DE0">
          <w:pPr>
            <w:spacing w:line="259" w:lineRule="auto"/>
            <w:jc w:val="right"/>
          </w:pPr>
          <w:r>
            <w:rPr>
              <w:noProof/>
            </w:rPr>
            <w:drawing>
              <wp:inline distT="0" distB="0" distL="0" distR="0" wp14:anchorId="1740E3DD" wp14:editId="2F7250A1">
                <wp:extent cx="1280160" cy="3200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razdz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0" w:type="dxa"/>
          <w:vAlign w:val="center"/>
        </w:tcPr>
        <w:p w:rsidR="009471E9" w:rsidRDefault="009471E9" w:rsidP="00A70DE0">
          <w:pPr>
            <w:spacing w:line="259" w:lineRule="auto"/>
            <w:ind w:left="1168"/>
            <w:jc w:val="right"/>
          </w:pPr>
          <w:r w:rsidRPr="00903598">
            <w:rPr>
              <w:rFonts w:ascii="Arial" w:hAnsi="Arial" w:cs="Arial"/>
            </w:rPr>
            <w:t>Wniosek o zmianę mocy bezpiecznej</w:t>
          </w:r>
        </w:p>
      </w:tc>
    </w:tr>
  </w:tbl>
  <w:p w:rsidR="0041175F" w:rsidRPr="00903598" w:rsidRDefault="0041175F">
    <w:pPr>
      <w:pStyle w:val="Nagwek"/>
      <w:rPr>
        <w:rFonts w:ascii="Arial" w:hAnsi="Arial" w:cs="Aria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5F7"/>
    <w:multiLevelType w:val="hybridMultilevel"/>
    <w:tmpl w:val="ECFE4C56"/>
    <w:lvl w:ilvl="0" w:tplc="AF20F36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E2F91"/>
    <w:multiLevelType w:val="hybridMultilevel"/>
    <w:tmpl w:val="505C6144"/>
    <w:lvl w:ilvl="0" w:tplc="4CA00FD0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rFonts w:hint="default"/>
      </w:rPr>
    </w:lvl>
    <w:lvl w:ilvl="1" w:tplc="7FC6300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80"/>
    <w:rsid w:val="00276528"/>
    <w:rsid w:val="0041175F"/>
    <w:rsid w:val="006E5780"/>
    <w:rsid w:val="00786788"/>
    <w:rsid w:val="008A4D84"/>
    <w:rsid w:val="008B3531"/>
    <w:rsid w:val="008B49A5"/>
    <w:rsid w:val="00903598"/>
    <w:rsid w:val="00917C7B"/>
    <w:rsid w:val="009471E9"/>
    <w:rsid w:val="00AF08FE"/>
    <w:rsid w:val="00B91390"/>
    <w:rsid w:val="00C05BEE"/>
    <w:rsid w:val="00C34876"/>
    <w:rsid w:val="00DD64C2"/>
    <w:rsid w:val="00D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E57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E5780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E5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57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57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1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75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471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E57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E5780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E5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57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57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1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75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471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Rabenda, Marcin (Chorula) POL</dc:creator>
  <cp:lastModifiedBy>Dabrowska, Malgorzata (Chorula) POL</cp:lastModifiedBy>
  <cp:revision>2</cp:revision>
  <cp:lastPrinted>2016-10-13T05:53:00Z</cp:lastPrinted>
  <dcterms:created xsi:type="dcterms:W3CDTF">2018-05-22T06:37:00Z</dcterms:created>
  <dcterms:modified xsi:type="dcterms:W3CDTF">2018-05-22T06:37:00Z</dcterms:modified>
</cp:coreProperties>
</file>